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D5" w:rsidRPr="001563F4" w:rsidRDefault="001D42D5" w:rsidP="001D42D5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 xml:space="preserve">СОВЕТ СЕЛЬСКОГО ПОСЕЛЕНИЯ </w:t>
      </w:r>
      <w:r w:rsidR="00753511">
        <w:rPr>
          <w:rFonts w:ascii="Times New Roman" w:hAnsi="Times New Roman"/>
          <w:b/>
          <w:sz w:val="28"/>
          <w:szCs w:val="28"/>
          <w:lang w:val="ru-RU" w:eastAsia="ru-RU"/>
        </w:rPr>
        <w:t>ГАЙНИЯМАКСКИЙ</w:t>
      </w:r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СЕЛЬСОВЕТ МУНИЦИПАЛЬНОГО РАЙОНА АЛЬШЕЕВСКИЙ РАЙОН  РЕСПУБЛИКИ БАШКОРТОСТАН</w:t>
      </w:r>
    </w:p>
    <w:p w:rsidR="001D42D5" w:rsidRPr="001563F4" w:rsidRDefault="001D42D5" w:rsidP="001D42D5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D42D5" w:rsidRPr="001563F4" w:rsidRDefault="001D42D5" w:rsidP="001D42D5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1D42D5" w:rsidRPr="000F2EDE" w:rsidRDefault="001D42D5" w:rsidP="001D42D5">
      <w:pPr>
        <w:autoSpaceDE w:val="0"/>
        <w:autoSpaceDN w:val="0"/>
      </w:pPr>
      <w:r>
        <w:t xml:space="preserve"> </w:t>
      </w:r>
    </w:p>
    <w:p w:rsidR="001D42D5" w:rsidRPr="000F2EDE" w:rsidRDefault="001D42D5" w:rsidP="001D42D5">
      <w:pPr>
        <w:jc w:val="center"/>
        <w:rPr>
          <w:sz w:val="28"/>
          <w:szCs w:val="28"/>
        </w:rPr>
      </w:pPr>
    </w:p>
    <w:p w:rsidR="001D42D5" w:rsidRPr="000F2EDE" w:rsidRDefault="001D42D5" w:rsidP="001D42D5">
      <w:pPr>
        <w:jc w:val="center"/>
        <w:rPr>
          <w:b/>
          <w:sz w:val="28"/>
          <w:szCs w:val="28"/>
        </w:rPr>
      </w:pPr>
      <w:r w:rsidRPr="000F2EDE">
        <w:rPr>
          <w:b/>
          <w:sz w:val="28"/>
          <w:szCs w:val="28"/>
        </w:rPr>
        <w:t>О внесении изменений в решение Совета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="00753511">
        <w:rPr>
          <w:b/>
          <w:sz w:val="28"/>
          <w:szCs w:val="28"/>
        </w:rPr>
        <w:t>Гайниямакский</w:t>
      </w:r>
      <w:proofErr w:type="spellEnd"/>
      <w:r w:rsidRPr="000F2ED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F2EDE">
        <w:rPr>
          <w:b/>
          <w:sz w:val="28"/>
          <w:szCs w:val="28"/>
        </w:rPr>
        <w:t>Альшеевский</w:t>
      </w:r>
      <w:proofErr w:type="spellEnd"/>
      <w:r w:rsidRPr="000F2EDE">
        <w:rPr>
          <w:b/>
          <w:sz w:val="28"/>
          <w:szCs w:val="28"/>
        </w:rPr>
        <w:t xml:space="preserve"> район Республики Башкортостан от </w:t>
      </w:r>
      <w:r w:rsidR="00753511">
        <w:rPr>
          <w:b/>
          <w:sz w:val="28"/>
          <w:szCs w:val="28"/>
        </w:rPr>
        <w:t xml:space="preserve">19 </w:t>
      </w:r>
      <w:r w:rsidRPr="000F2EDE">
        <w:rPr>
          <w:b/>
          <w:sz w:val="28"/>
          <w:szCs w:val="28"/>
        </w:rPr>
        <w:t xml:space="preserve"> ноября 2015 года № </w:t>
      </w:r>
      <w:r w:rsidR="00753511">
        <w:rPr>
          <w:b/>
          <w:sz w:val="28"/>
          <w:szCs w:val="28"/>
        </w:rPr>
        <w:t>21</w:t>
      </w:r>
      <w:r w:rsidRPr="000F2EDE">
        <w:rPr>
          <w:b/>
          <w:sz w:val="28"/>
          <w:szCs w:val="28"/>
        </w:rPr>
        <w:t xml:space="preserve"> «Об утверждении Нормативов градостроительного проектирования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="00753511">
        <w:rPr>
          <w:b/>
          <w:sz w:val="28"/>
          <w:szCs w:val="28"/>
        </w:rPr>
        <w:t>Гайниямакский</w:t>
      </w:r>
      <w:proofErr w:type="spellEnd"/>
      <w:r w:rsidRPr="000F2ED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F2EDE">
        <w:rPr>
          <w:b/>
          <w:sz w:val="28"/>
          <w:szCs w:val="28"/>
        </w:rPr>
        <w:t>Альшеевский</w:t>
      </w:r>
      <w:proofErr w:type="spellEnd"/>
      <w:r w:rsidRPr="000F2EDE">
        <w:rPr>
          <w:b/>
          <w:sz w:val="28"/>
          <w:szCs w:val="28"/>
        </w:rPr>
        <w:t xml:space="preserve"> район Республики Башкортостан».</w:t>
      </w:r>
    </w:p>
    <w:p w:rsidR="001D42D5" w:rsidRPr="000F2EDE" w:rsidRDefault="001D42D5" w:rsidP="001D42D5">
      <w:pPr>
        <w:jc w:val="center"/>
        <w:rPr>
          <w:b/>
          <w:sz w:val="28"/>
          <w:szCs w:val="28"/>
        </w:rPr>
      </w:pPr>
    </w:p>
    <w:p w:rsidR="001D42D5" w:rsidRPr="000F2EDE" w:rsidRDefault="001D42D5" w:rsidP="001D42D5">
      <w:pPr>
        <w:jc w:val="center"/>
        <w:rPr>
          <w:b/>
          <w:sz w:val="28"/>
          <w:szCs w:val="28"/>
        </w:rPr>
      </w:pPr>
    </w:p>
    <w:p w:rsidR="001D42D5" w:rsidRPr="000F2EDE" w:rsidRDefault="001D42D5" w:rsidP="001D42D5">
      <w:pPr>
        <w:rPr>
          <w:sz w:val="28"/>
          <w:szCs w:val="28"/>
        </w:rPr>
      </w:pPr>
      <w:r w:rsidRPr="000F2EDE">
        <w:rPr>
          <w:sz w:val="28"/>
          <w:szCs w:val="28"/>
        </w:rPr>
        <w:tab/>
        <w:t>В связи с изменениями федерального законодательства в области градостроительства, Совет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753511">
        <w:rPr>
          <w:sz w:val="28"/>
          <w:szCs w:val="28"/>
        </w:rPr>
        <w:t>Гайниямакский</w:t>
      </w:r>
      <w:proofErr w:type="spellEnd"/>
      <w:r w:rsidRPr="000F2EDE">
        <w:rPr>
          <w:sz w:val="28"/>
          <w:szCs w:val="28"/>
        </w:rPr>
        <w:t xml:space="preserve"> сельсовет муниципального района </w:t>
      </w:r>
      <w:proofErr w:type="spellStart"/>
      <w:r w:rsidRPr="000F2EDE">
        <w:rPr>
          <w:sz w:val="28"/>
          <w:szCs w:val="28"/>
        </w:rPr>
        <w:t>Альшеевский</w:t>
      </w:r>
      <w:proofErr w:type="spellEnd"/>
      <w:r w:rsidRPr="000F2EDE">
        <w:rPr>
          <w:sz w:val="28"/>
          <w:szCs w:val="28"/>
        </w:rPr>
        <w:t xml:space="preserve"> район Республики Башкортостан решил:</w:t>
      </w:r>
    </w:p>
    <w:p w:rsidR="001D42D5" w:rsidRPr="000F2EDE" w:rsidRDefault="001D42D5" w:rsidP="001D42D5">
      <w:pPr>
        <w:widowControl/>
        <w:numPr>
          <w:ilvl w:val="0"/>
          <w:numId w:val="1"/>
        </w:numPr>
        <w:adjustRightInd/>
        <w:spacing w:line="240" w:lineRule="auto"/>
        <w:ind w:left="142" w:firstLine="566"/>
        <w:rPr>
          <w:sz w:val="28"/>
          <w:szCs w:val="28"/>
        </w:rPr>
      </w:pPr>
      <w:r w:rsidRPr="000F2EDE">
        <w:rPr>
          <w:sz w:val="28"/>
          <w:szCs w:val="28"/>
        </w:rPr>
        <w:t>Внести в решение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753511">
        <w:rPr>
          <w:sz w:val="28"/>
          <w:szCs w:val="28"/>
        </w:rPr>
        <w:t>Гайниямакский</w:t>
      </w:r>
      <w:proofErr w:type="spellEnd"/>
      <w:r w:rsidRPr="000F2EDE">
        <w:rPr>
          <w:sz w:val="28"/>
          <w:szCs w:val="28"/>
        </w:rPr>
        <w:t xml:space="preserve"> сельсовет муниципального района </w:t>
      </w:r>
      <w:proofErr w:type="spellStart"/>
      <w:r w:rsidRPr="000F2EDE">
        <w:rPr>
          <w:sz w:val="28"/>
          <w:szCs w:val="28"/>
        </w:rPr>
        <w:t>Альшеевский</w:t>
      </w:r>
      <w:proofErr w:type="spellEnd"/>
      <w:r w:rsidRPr="000F2EDE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1</w:t>
      </w:r>
      <w:r w:rsidR="0075351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F2EDE">
        <w:rPr>
          <w:sz w:val="28"/>
          <w:szCs w:val="28"/>
        </w:rPr>
        <w:t xml:space="preserve"> ноября 2015 года № </w:t>
      </w:r>
      <w:r w:rsidR="00753511">
        <w:rPr>
          <w:sz w:val="28"/>
          <w:szCs w:val="28"/>
        </w:rPr>
        <w:t>21</w:t>
      </w:r>
      <w:r w:rsidRPr="000F2EDE">
        <w:rPr>
          <w:sz w:val="28"/>
          <w:szCs w:val="28"/>
        </w:rPr>
        <w:t xml:space="preserve"> «Об утверждении Нормативов градостроительного проектирования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753511">
        <w:rPr>
          <w:sz w:val="28"/>
          <w:szCs w:val="28"/>
        </w:rPr>
        <w:t>Гайниямакский</w:t>
      </w:r>
      <w:proofErr w:type="spellEnd"/>
      <w:r w:rsidRPr="000F2EDE">
        <w:rPr>
          <w:sz w:val="28"/>
          <w:szCs w:val="28"/>
        </w:rPr>
        <w:t xml:space="preserve"> сельсовет муниципального района </w:t>
      </w:r>
      <w:proofErr w:type="spellStart"/>
      <w:r w:rsidRPr="000F2EDE">
        <w:rPr>
          <w:sz w:val="28"/>
          <w:szCs w:val="28"/>
        </w:rPr>
        <w:t>Альшеевский</w:t>
      </w:r>
      <w:proofErr w:type="spellEnd"/>
      <w:r w:rsidRPr="000F2EDE">
        <w:rPr>
          <w:sz w:val="28"/>
          <w:szCs w:val="28"/>
        </w:rPr>
        <w:t xml:space="preserve"> район Республики Башкортостан» следующие изменения:</w:t>
      </w:r>
    </w:p>
    <w:p w:rsidR="001D42D5" w:rsidRPr="000F2EDE" w:rsidRDefault="001D42D5" w:rsidP="001D42D5">
      <w:pPr>
        <w:ind w:firstLine="567"/>
        <w:rPr>
          <w:sz w:val="28"/>
          <w:szCs w:val="28"/>
        </w:rPr>
      </w:pPr>
      <w:proofErr w:type="gramStart"/>
      <w:r w:rsidRPr="000F2EDE">
        <w:rPr>
          <w:sz w:val="28"/>
          <w:szCs w:val="28"/>
        </w:rPr>
        <w:t>- Подпункт 1.1.4 пункта 1.1 раздела 1 Нормативов заменить на «Настоящие нормативы обязательны для всех субъектов градостроительной деятельности, осуществляющих свою деятельность на территории 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753511">
        <w:rPr>
          <w:sz w:val="28"/>
          <w:szCs w:val="28"/>
        </w:rPr>
        <w:t>Гайниямакский</w:t>
      </w:r>
      <w:proofErr w:type="spellEnd"/>
      <w:r w:rsidRPr="000F2EDE">
        <w:rPr>
          <w:sz w:val="28"/>
          <w:szCs w:val="28"/>
        </w:rPr>
        <w:t xml:space="preserve"> сельсовет  муниципального района </w:t>
      </w:r>
      <w:proofErr w:type="spellStart"/>
      <w:r w:rsidRPr="000F2EDE">
        <w:rPr>
          <w:sz w:val="28"/>
          <w:szCs w:val="28"/>
        </w:rPr>
        <w:t>Альшеевский</w:t>
      </w:r>
      <w:proofErr w:type="spellEnd"/>
      <w:r w:rsidRPr="000F2EDE">
        <w:rPr>
          <w:sz w:val="28"/>
          <w:szCs w:val="28"/>
        </w:rPr>
        <w:t xml:space="preserve"> район Республики Башкортостан, независимо от их организационно-правовой формы».</w:t>
      </w:r>
      <w:proofErr w:type="gramEnd"/>
    </w:p>
    <w:p w:rsidR="001D42D5" w:rsidRPr="000F2EDE" w:rsidRDefault="001D42D5" w:rsidP="001D42D5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EDE">
        <w:rPr>
          <w:rFonts w:ascii="Times New Roman" w:hAnsi="Times New Roman" w:cs="Times New Roman"/>
          <w:sz w:val="28"/>
          <w:szCs w:val="28"/>
        </w:rPr>
        <w:t xml:space="preserve">- Подпункт 2.3.12 пункта 2.3 раздела 2 </w:t>
      </w:r>
      <w:proofErr w:type="gramStart"/>
      <w:r w:rsidRPr="000F2EDE">
        <w:rPr>
          <w:rFonts w:ascii="Times New Roman" w:hAnsi="Times New Roman" w:cs="Times New Roman"/>
          <w:sz w:val="28"/>
          <w:szCs w:val="28"/>
        </w:rPr>
        <w:t>заменить на « Расстояния</w:t>
      </w:r>
      <w:proofErr w:type="gramEnd"/>
      <w:r w:rsidRPr="000F2EDE">
        <w:rPr>
          <w:rFonts w:ascii="Times New Roman" w:hAnsi="Times New Roman" w:cs="Times New Roman"/>
          <w:sz w:val="28"/>
          <w:szCs w:val="28"/>
        </w:rPr>
        <w:t xml:space="preserve">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должны быть не менее:</w:t>
      </w:r>
    </w:p>
    <w:p w:rsidR="001D42D5" w:rsidRPr="000F2EDE" w:rsidRDefault="001D42D5" w:rsidP="001D42D5">
      <w:pPr>
        <w:pStyle w:val="a4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2EDE">
        <w:rPr>
          <w:rFonts w:ascii="Times New Roman" w:hAnsi="Times New Roman" w:cs="Times New Roman"/>
          <w:sz w:val="28"/>
          <w:szCs w:val="28"/>
        </w:rPr>
        <w:t>1)  от усадебного, одно-, двухквартирных домов – 3 м;</w:t>
      </w:r>
    </w:p>
    <w:p w:rsidR="001D42D5" w:rsidRPr="000F2EDE" w:rsidRDefault="001D42D5" w:rsidP="001D42D5">
      <w:pPr>
        <w:pStyle w:val="a4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2EDE">
        <w:rPr>
          <w:rFonts w:ascii="Times New Roman" w:hAnsi="Times New Roman" w:cs="Times New Roman"/>
          <w:sz w:val="28"/>
          <w:szCs w:val="28"/>
        </w:rPr>
        <w:t>2) от постройки для содержания скота и птицы – 4 м;</w:t>
      </w:r>
    </w:p>
    <w:p w:rsidR="001D42D5" w:rsidRPr="000F2EDE" w:rsidRDefault="001D42D5" w:rsidP="001D42D5">
      <w:pPr>
        <w:pStyle w:val="a4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2EDE">
        <w:rPr>
          <w:rFonts w:ascii="Times New Roman" w:hAnsi="Times New Roman" w:cs="Times New Roman"/>
          <w:sz w:val="28"/>
          <w:szCs w:val="28"/>
        </w:rPr>
        <w:t>3) от других построек (бани, автостоянки и др.) – 1м;</w:t>
      </w:r>
    </w:p>
    <w:p w:rsidR="001D42D5" w:rsidRPr="000F2EDE" w:rsidRDefault="001D42D5" w:rsidP="001D42D5">
      <w:pPr>
        <w:pStyle w:val="a4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2EDE">
        <w:rPr>
          <w:rFonts w:ascii="Times New Roman" w:hAnsi="Times New Roman" w:cs="Times New Roman"/>
          <w:sz w:val="28"/>
          <w:szCs w:val="28"/>
        </w:rPr>
        <w:t xml:space="preserve">4) от стволов высокорослых деревьев – 4 м; </w:t>
      </w:r>
      <w:proofErr w:type="spellStart"/>
      <w:r w:rsidRPr="000F2EDE">
        <w:rPr>
          <w:rFonts w:ascii="Times New Roman" w:hAnsi="Times New Roman" w:cs="Times New Roman"/>
          <w:sz w:val="28"/>
          <w:szCs w:val="28"/>
        </w:rPr>
        <w:t>среднерослых</w:t>
      </w:r>
      <w:proofErr w:type="spellEnd"/>
      <w:r w:rsidRPr="000F2EDE">
        <w:rPr>
          <w:rFonts w:ascii="Times New Roman" w:hAnsi="Times New Roman" w:cs="Times New Roman"/>
          <w:sz w:val="28"/>
          <w:szCs w:val="28"/>
        </w:rPr>
        <w:t xml:space="preserve"> – 2м;</w:t>
      </w:r>
    </w:p>
    <w:p w:rsidR="001D42D5" w:rsidRPr="000F2EDE" w:rsidRDefault="001D42D5" w:rsidP="001D42D5">
      <w:pPr>
        <w:pStyle w:val="a4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2EDE">
        <w:rPr>
          <w:rFonts w:ascii="Times New Roman" w:hAnsi="Times New Roman" w:cs="Times New Roman"/>
          <w:sz w:val="28"/>
          <w:szCs w:val="28"/>
        </w:rPr>
        <w:t>5) от кустарника – 1 м.</w:t>
      </w:r>
    </w:p>
    <w:p w:rsidR="001D42D5" w:rsidRPr="000F2EDE" w:rsidRDefault="001D42D5" w:rsidP="001D42D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EDE">
        <w:rPr>
          <w:rFonts w:ascii="Times New Roman" w:hAnsi="Times New Roman" w:cs="Times New Roman"/>
          <w:sz w:val="28"/>
          <w:szCs w:val="28"/>
        </w:rPr>
        <w:lastRenderedPageBreak/>
        <w:t xml:space="preserve">- Подпункт 2.3.21 пункта 2.3 раздела 2 </w:t>
      </w:r>
      <w:proofErr w:type="gramStart"/>
      <w:r w:rsidRPr="000F2EDE">
        <w:rPr>
          <w:rFonts w:ascii="Times New Roman" w:hAnsi="Times New Roman" w:cs="Times New Roman"/>
          <w:sz w:val="28"/>
          <w:szCs w:val="28"/>
        </w:rPr>
        <w:t>заменить на «Размещение</w:t>
      </w:r>
      <w:proofErr w:type="gramEnd"/>
      <w:r w:rsidRPr="000F2EDE">
        <w:rPr>
          <w:rFonts w:ascii="Times New Roman" w:hAnsi="Times New Roman" w:cs="Times New Roman"/>
          <w:sz w:val="28"/>
          <w:szCs w:val="28"/>
        </w:rPr>
        <w:t xml:space="preserve"> пасек и отдельных ульев в жилых зонах запрещается. Разрешается устройство пасек и ульев на территории сельских населенных пунктов на расстоянии не ближе чем  </w:t>
      </w:r>
      <w:smartTag w:uri="urn:schemas-microsoft-com:office:smarttags" w:element="metricconverter">
        <w:smartTagPr>
          <w:attr w:name="ProductID" w:val="10 метров"/>
        </w:smartTagPr>
        <w:r w:rsidRPr="000F2EDE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0F2EDE">
        <w:rPr>
          <w:rFonts w:ascii="Times New Roman" w:hAnsi="Times New Roman" w:cs="Times New Roman"/>
          <w:sz w:val="28"/>
          <w:szCs w:val="28"/>
        </w:rPr>
        <w:t xml:space="preserve"> от границы земельного участка. Пасеки должны быть огорожены плотными живыми изгородями из древесных и кустарниковых культур или сплошным деревянным забором высотой не менее 2 м».</w:t>
      </w:r>
    </w:p>
    <w:p w:rsidR="001D42D5" w:rsidRPr="000F2EDE" w:rsidRDefault="001D42D5" w:rsidP="001D42D5">
      <w:pPr>
        <w:ind w:firstLine="709"/>
        <w:rPr>
          <w:sz w:val="28"/>
          <w:szCs w:val="28"/>
        </w:rPr>
      </w:pPr>
      <w:proofErr w:type="gramStart"/>
      <w:r w:rsidRPr="000F2EDE">
        <w:rPr>
          <w:sz w:val="28"/>
          <w:szCs w:val="28"/>
        </w:rPr>
        <w:t xml:space="preserve">- Подпункт 2.3.30 пункта 2.3 раздела 2 заменить на «Ограждение земельных участков, примыкающих к жилому дому, должно быть единообразным с обеих сторон улицы на протяжении не менее одного квартала и иметь высоту не более </w:t>
      </w:r>
      <w:smartTag w:uri="urn:schemas-microsoft-com:office:smarttags" w:element="metricconverter">
        <w:smartTagPr>
          <w:attr w:name="ProductID" w:val="1,8 м"/>
        </w:smartTagPr>
        <w:r w:rsidRPr="000F2EDE">
          <w:rPr>
            <w:sz w:val="28"/>
            <w:szCs w:val="28"/>
          </w:rPr>
          <w:t>1,8 м</w:t>
        </w:r>
      </w:smartTag>
      <w:r w:rsidRPr="000F2EDE">
        <w:rPr>
          <w:sz w:val="28"/>
          <w:szCs w:val="28"/>
        </w:rPr>
        <w:t xml:space="preserve">. Ограждения перед домом в пределах отступа от красной линии должны быть прозрачными и высотой не более </w:t>
      </w:r>
      <w:smartTag w:uri="urn:schemas-microsoft-com:office:smarttags" w:element="metricconverter">
        <w:smartTagPr>
          <w:attr w:name="ProductID" w:val="1,5 м"/>
        </w:smartTagPr>
        <w:r w:rsidRPr="000F2EDE">
          <w:rPr>
            <w:sz w:val="28"/>
            <w:szCs w:val="28"/>
          </w:rPr>
          <w:t>1,5 м</w:t>
        </w:r>
      </w:smartTag>
      <w:r w:rsidRPr="000F2EDE">
        <w:rPr>
          <w:sz w:val="28"/>
          <w:szCs w:val="28"/>
        </w:rPr>
        <w:t>, если иное не предусмотрено правилами землепользования и</w:t>
      </w:r>
      <w:proofErr w:type="gramEnd"/>
      <w:r w:rsidRPr="000F2EDE">
        <w:rPr>
          <w:sz w:val="28"/>
          <w:szCs w:val="28"/>
        </w:rPr>
        <w:t xml:space="preserve"> застройки.</w:t>
      </w:r>
    </w:p>
    <w:p w:rsidR="001D42D5" w:rsidRPr="000F2EDE" w:rsidRDefault="001D42D5" w:rsidP="001D42D5">
      <w:pPr>
        <w:ind w:firstLine="567"/>
        <w:rPr>
          <w:sz w:val="28"/>
          <w:szCs w:val="28"/>
        </w:rPr>
      </w:pPr>
      <w:proofErr w:type="gramStart"/>
      <w:r w:rsidRPr="000F2EDE">
        <w:rPr>
          <w:sz w:val="28"/>
          <w:szCs w:val="28"/>
        </w:rPr>
        <w:t xml:space="preserve">- Подпункт 3.2.5 пункта 3.2. раздела 2 заменить на «Предприятия,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  санитарно – защитными зонами от территории жилой застройки, ландшафтно-рекреационных зон, зон отдыха, территории курортов, санаториев, домов отдыха, стационарных лечебно-профилактических учреждений, территорий садоводческих товариществ и </w:t>
      </w:r>
      <w:proofErr w:type="spellStart"/>
      <w:r w:rsidRPr="000F2EDE">
        <w:rPr>
          <w:sz w:val="28"/>
          <w:szCs w:val="28"/>
        </w:rPr>
        <w:t>коттеджной</w:t>
      </w:r>
      <w:proofErr w:type="spellEnd"/>
      <w:r w:rsidRPr="000F2EDE">
        <w:rPr>
          <w:sz w:val="28"/>
          <w:szCs w:val="28"/>
        </w:rPr>
        <w:t xml:space="preserve"> застройки, коллективных или индивидуальных дачных</w:t>
      </w:r>
      <w:proofErr w:type="gramEnd"/>
      <w:r w:rsidRPr="000F2EDE">
        <w:rPr>
          <w:sz w:val="28"/>
          <w:szCs w:val="28"/>
        </w:rPr>
        <w:t xml:space="preserve"> и садово-огородных участков.</w:t>
      </w:r>
    </w:p>
    <w:p w:rsidR="001D42D5" w:rsidRPr="000F2EDE" w:rsidRDefault="001D42D5" w:rsidP="001D42D5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0F2EDE">
        <w:rPr>
          <w:rFonts w:ascii="Times New Roman" w:hAnsi="Times New Roman" w:cs="Times New Roman"/>
          <w:sz w:val="28"/>
          <w:szCs w:val="28"/>
        </w:rPr>
        <w:t xml:space="preserve">- подпункт 3.4.2 пункта 3.4 раздела 3 </w:t>
      </w:r>
      <w:proofErr w:type="gramStart"/>
      <w:r w:rsidRPr="000F2EDE">
        <w:rPr>
          <w:rFonts w:ascii="Times New Roman" w:hAnsi="Times New Roman" w:cs="Times New Roman"/>
          <w:sz w:val="28"/>
          <w:szCs w:val="28"/>
        </w:rPr>
        <w:t>заменить на «Учреждения</w:t>
      </w:r>
      <w:proofErr w:type="gramEnd"/>
      <w:r w:rsidRPr="000F2EDE">
        <w:rPr>
          <w:rFonts w:ascii="Times New Roman" w:hAnsi="Times New Roman" w:cs="Times New Roman"/>
          <w:sz w:val="28"/>
          <w:szCs w:val="28"/>
        </w:rPr>
        <w:t xml:space="preserve"> и предприятия обслуживания необходимо размещать с учетом следующих факторов: </w:t>
      </w:r>
    </w:p>
    <w:p w:rsidR="001D42D5" w:rsidRPr="000F2EDE" w:rsidRDefault="001D42D5" w:rsidP="001D42D5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0F2EDE">
        <w:rPr>
          <w:rFonts w:ascii="Times New Roman" w:hAnsi="Times New Roman" w:cs="Times New Roman"/>
          <w:sz w:val="28"/>
          <w:szCs w:val="28"/>
        </w:rPr>
        <w:t xml:space="preserve">- приближения их к местам жительства и работы; </w:t>
      </w:r>
    </w:p>
    <w:p w:rsidR="001D42D5" w:rsidRPr="000F2EDE" w:rsidRDefault="001D42D5" w:rsidP="001D42D5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0F2EDE">
        <w:rPr>
          <w:rFonts w:ascii="Times New Roman" w:hAnsi="Times New Roman" w:cs="Times New Roman"/>
          <w:sz w:val="28"/>
          <w:szCs w:val="28"/>
        </w:rPr>
        <w:t xml:space="preserve">- увязки с сетью общественного пассажирского транспорта; </w:t>
      </w:r>
    </w:p>
    <w:p w:rsidR="001D42D5" w:rsidRPr="000F2EDE" w:rsidRDefault="001D42D5" w:rsidP="001D42D5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0F2EDE">
        <w:rPr>
          <w:rFonts w:ascii="Times New Roman" w:hAnsi="Times New Roman" w:cs="Times New Roman"/>
          <w:sz w:val="28"/>
          <w:szCs w:val="28"/>
        </w:rPr>
        <w:t>-нормативных радиусов обслуживания».</w:t>
      </w:r>
    </w:p>
    <w:p w:rsidR="001D42D5" w:rsidRPr="000F2EDE" w:rsidRDefault="001D42D5" w:rsidP="001D42D5">
      <w:pPr>
        <w:ind w:firstLine="567"/>
        <w:rPr>
          <w:sz w:val="28"/>
          <w:szCs w:val="28"/>
        </w:rPr>
      </w:pPr>
      <w:r w:rsidRPr="000F2EDE">
        <w:rPr>
          <w:sz w:val="28"/>
          <w:szCs w:val="28"/>
        </w:rPr>
        <w:t xml:space="preserve">- Подпункт 5.1.1 пункта 5.1. </w:t>
      </w:r>
      <w:proofErr w:type="gramStart"/>
      <w:r w:rsidRPr="000F2EDE">
        <w:rPr>
          <w:sz w:val="28"/>
          <w:szCs w:val="28"/>
        </w:rPr>
        <w:t>заменить на «Рекреационные</w:t>
      </w:r>
      <w:proofErr w:type="gramEnd"/>
      <w:r w:rsidRPr="000F2EDE">
        <w:rPr>
          <w:sz w:val="28"/>
          <w:szCs w:val="28"/>
        </w:rPr>
        <w:t xml:space="preserve"> зоны предназначены для организации массового отдыха населения, улучшения экологической обстановки городских округов и поселений и включают парки,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городских округов и поселений»;</w:t>
      </w:r>
    </w:p>
    <w:p w:rsidR="001D42D5" w:rsidRPr="000F2EDE" w:rsidRDefault="001D42D5" w:rsidP="001D42D5">
      <w:pPr>
        <w:ind w:firstLine="567"/>
        <w:rPr>
          <w:sz w:val="28"/>
          <w:szCs w:val="28"/>
        </w:rPr>
      </w:pPr>
      <w:r w:rsidRPr="000F2EDE">
        <w:rPr>
          <w:sz w:val="28"/>
          <w:szCs w:val="28"/>
        </w:rPr>
        <w:t xml:space="preserve"> </w:t>
      </w:r>
      <w:proofErr w:type="gramStart"/>
      <w:r w:rsidRPr="000F2EDE">
        <w:rPr>
          <w:sz w:val="28"/>
          <w:szCs w:val="28"/>
        </w:rPr>
        <w:t>- Подпункт 5.1.2 пункта 5.1. заменить на «В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пользования.</w:t>
      </w:r>
      <w:proofErr w:type="gramEnd"/>
      <w:r w:rsidRPr="000F2EDE">
        <w:rPr>
          <w:sz w:val="28"/>
          <w:szCs w:val="28"/>
        </w:rPr>
        <w:t xml:space="preserve"> А также в границах иных территорий, используемых и предназначенных для отдыха, туризма, занятий физической культурой и спортом».</w:t>
      </w:r>
    </w:p>
    <w:p w:rsidR="001D42D5" w:rsidRPr="000F2EDE" w:rsidRDefault="001D42D5" w:rsidP="001D42D5">
      <w:pPr>
        <w:rPr>
          <w:sz w:val="28"/>
          <w:szCs w:val="28"/>
        </w:rPr>
      </w:pPr>
      <w:r w:rsidRPr="000F2EDE">
        <w:rPr>
          <w:sz w:val="28"/>
          <w:szCs w:val="28"/>
        </w:rPr>
        <w:lastRenderedPageBreak/>
        <w:tab/>
        <w:t>2. Решение подлежит обнародованию в установленном порядке и вступает в силу со дня его обнародования.</w:t>
      </w:r>
    </w:p>
    <w:p w:rsidR="001D42D5" w:rsidRPr="000F2EDE" w:rsidRDefault="001D42D5" w:rsidP="001D42D5">
      <w:pPr>
        <w:rPr>
          <w:sz w:val="28"/>
          <w:szCs w:val="28"/>
        </w:rPr>
      </w:pPr>
      <w:r w:rsidRPr="000F2EDE">
        <w:rPr>
          <w:sz w:val="28"/>
          <w:szCs w:val="28"/>
        </w:rPr>
        <w:tab/>
        <w:t xml:space="preserve">3. </w:t>
      </w:r>
      <w:proofErr w:type="gramStart"/>
      <w:r w:rsidRPr="000F2EDE">
        <w:rPr>
          <w:sz w:val="28"/>
          <w:szCs w:val="28"/>
        </w:rPr>
        <w:t>Контроль за</w:t>
      </w:r>
      <w:proofErr w:type="gramEnd"/>
      <w:r w:rsidRPr="000F2EDE">
        <w:rPr>
          <w:sz w:val="28"/>
          <w:szCs w:val="28"/>
        </w:rPr>
        <w:t xml:space="preserve"> реализацией решения возложить на постоянную комиссию по аграрным вопросам и благоустройству.</w:t>
      </w:r>
    </w:p>
    <w:p w:rsidR="001D42D5" w:rsidRPr="000F2EDE" w:rsidRDefault="001D42D5" w:rsidP="001D42D5">
      <w:pPr>
        <w:jc w:val="right"/>
        <w:rPr>
          <w:sz w:val="28"/>
          <w:szCs w:val="28"/>
        </w:rPr>
      </w:pPr>
    </w:p>
    <w:p w:rsidR="001D42D5" w:rsidRPr="000F2EDE" w:rsidRDefault="001D42D5" w:rsidP="001D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="00753511">
        <w:rPr>
          <w:sz w:val="28"/>
          <w:szCs w:val="28"/>
        </w:rPr>
        <w:t>Н.З.Насибуллина</w:t>
      </w:r>
      <w:proofErr w:type="spellEnd"/>
      <w:r>
        <w:rPr>
          <w:sz w:val="28"/>
          <w:szCs w:val="28"/>
        </w:rPr>
        <w:t xml:space="preserve"> </w:t>
      </w:r>
    </w:p>
    <w:p w:rsidR="001D42D5" w:rsidRPr="000F2EDE" w:rsidRDefault="001D42D5" w:rsidP="001D42D5">
      <w:pPr>
        <w:autoSpaceDE w:val="0"/>
        <w:autoSpaceDN w:val="0"/>
        <w:rPr>
          <w:sz w:val="28"/>
          <w:szCs w:val="28"/>
        </w:rPr>
      </w:pPr>
    </w:p>
    <w:p w:rsidR="001D42D5" w:rsidRPr="000F2EDE" w:rsidRDefault="001D42D5" w:rsidP="001D42D5">
      <w:pPr>
        <w:autoSpaceDE w:val="0"/>
        <w:autoSpaceDN w:val="0"/>
        <w:rPr>
          <w:sz w:val="28"/>
          <w:szCs w:val="28"/>
        </w:rPr>
      </w:pPr>
    </w:p>
    <w:p w:rsidR="001D42D5" w:rsidRPr="001563F4" w:rsidRDefault="001D42D5" w:rsidP="001D42D5">
      <w:pPr>
        <w:autoSpaceDE w:val="0"/>
        <w:autoSpaceDN w:val="0"/>
        <w:rPr>
          <w:sz w:val="20"/>
          <w:szCs w:val="20"/>
        </w:rPr>
      </w:pPr>
      <w:proofErr w:type="spellStart"/>
      <w:r w:rsidRPr="001563F4">
        <w:rPr>
          <w:sz w:val="20"/>
          <w:szCs w:val="20"/>
        </w:rPr>
        <w:t>с.</w:t>
      </w:r>
      <w:r w:rsidR="00753511">
        <w:rPr>
          <w:sz w:val="20"/>
          <w:szCs w:val="20"/>
        </w:rPr>
        <w:t>Гайниямак</w:t>
      </w:r>
      <w:proofErr w:type="spellEnd"/>
    </w:p>
    <w:p w:rsidR="001D42D5" w:rsidRPr="001563F4" w:rsidRDefault="001D42D5" w:rsidP="001D42D5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22</w:t>
      </w:r>
      <w:r w:rsidRPr="001563F4">
        <w:rPr>
          <w:sz w:val="20"/>
          <w:szCs w:val="20"/>
        </w:rPr>
        <w:t xml:space="preserve"> апреля 201</w:t>
      </w:r>
      <w:r>
        <w:rPr>
          <w:sz w:val="20"/>
          <w:szCs w:val="20"/>
        </w:rPr>
        <w:t>6</w:t>
      </w:r>
      <w:r w:rsidRPr="001563F4">
        <w:rPr>
          <w:sz w:val="20"/>
          <w:szCs w:val="20"/>
        </w:rPr>
        <w:t xml:space="preserve"> года</w:t>
      </w:r>
    </w:p>
    <w:p w:rsidR="001D42D5" w:rsidRPr="001563F4" w:rsidRDefault="001D42D5" w:rsidP="001D42D5">
      <w:pPr>
        <w:autoSpaceDE w:val="0"/>
        <w:autoSpaceDN w:val="0"/>
        <w:rPr>
          <w:sz w:val="20"/>
          <w:szCs w:val="20"/>
        </w:rPr>
      </w:pPr>
      <w:r w:rsidRPr="001563F4">
        <w:rPr>
          <w:sz w:val="20"/>
          <w:szCs w:val="20"/>
        </w:rPr>
        <w:t xml:space="preserve">№ </w:t>
      </w:r>
      <w:r>
        <w:rPr>
          <w:sz w:val="20"/>
          <w:szCs w:val="20"/>
        </w:rPr>
        <w:t>3</w:t>
      </w:r>
      <w:r w:rsidR="004C5722">
        <w:rPr>
          <w:sz w:val="20"/>
          <w:szCs w:val="20"/>
        </w:rPr>
        <w:t>8</w:t>
      </w:r>
    </w:p>
    <w:p w:rsidR="001D42D5" w:rsidRPr="000F2EDE" w:rsidRDefault="001D42D5" w:rsidP="001D42D5">
      <w:pPr>
        <w:ind w:firstLine="708"/>
        <w:rPr>
          <w:sz w:val="28"/>
          <w:szCs w:val="28"/>
        </w:rPr>
      </w:pPr>
      <w:r w:rsidRPr="000F2EDE">
        <w:rPr>
          <w:sz w:val="28"/>
          <w:szCs w:val="28"/>
        </w:rPr>
        <w:t xml:space="preserve"> </w:t>
      </w:r>
    </w:p>
    <w:p w:rsidR="001D42D5" w:rsidRPr="000F2EDE" w:rsidRDefault="001D42D5" w:rsidP="001D42D5">
      <w:pPr>
        <w:rPr>
          <w:sz w:val="28"/>
          <w:szCs w:val="28"/>
        </w:rPr>
      </w:pPr>
      <w:r w:rsidRPr="000F2EDE">
        <w:rPr>
          <w:b/>
          <w:spacing w:val="-9"/>
          <w:sz w:val="28"/>
          <w:szCs w:val="28"/>
        </w:rPr>
        <w:t xml:space="preserve"> </w:t>
      </w:r>
    </w:p>
    <w:p w:rsidR="001D42D5" w:rsidRPr="000F2EDE" w:rsidRDefault="001D42D5" w:rsidP="001D42D5">
      <w:pPr>
        <w:rPr>
          <w:sz w:val="28"/>
          <w:szCs w:val="28"/>
        </w:rPr>
      </w:pPr>
    </w:p>
    <w:p w:rsidR="00174780" w:rsidRDefault="00174780"/>
    <w:sectPr w:rsidR="00174780" w:rsidSect="00A9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39A2"/>
    <w:multiLevelType w:val="hybridMultilevel"/>
    <w:tmpl w:val="F40890DA"/>
    <w:lvl w:ilvl="0" w:tplc="37E851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D5"/>
    <w:rsid w:val="00174780"/>
    <w:rsid w:val="001D42D5"/>
    <w:rsid w:val="004C5722"/>
    <w:rsid w:val="00753511"/>
    <w:rsid w:val="00BA7B4A"/>
    <w:rsid w:val="00C0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D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D42D5"/>
    <w:pPr>
      <w:widowControl/>
      <w:adjustRightInd/>
      <w:spacing w:line="240" w:lineRule="auto"/>
      <w:jc w:val="left"/>
    </w:pPr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1D42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List"/>
    <w:basedOn w:val="a"/>
    <w:semiHidden/>
    <w:rsid w:val="001D42D5"/>
    <w:pPr>
      <w:widowControl/>
      <w:suppressAutoHyphens/>
      <w:adjustRightInd/>
      <w:spacing w:after="120" w:line="240" w:lineRule="auto"/>
      <w:jc w:val="left"/>
    </w:pPr>
    <w:rPr>
      <w:rFonts w:ascii="Arial" w:hAnsi="Arial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dcterms:created xsi:type="dcterms:W3CDTF">2016-05-12T06:08:00Z</dcterms:created>
  <dcterms:modified xsi:type="dcterms:W3CDTF">2016-05-13T09:52:00Z</dcterms:modified>
</cp:coreProperties>
</file>